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A1" w:rsidRPr="009850A1" w:rsidRDefault="009850A1" w:rsidP="009850A1">
      <w:pPr>
        <w:rPr>
          <w:sz w:val="21"/>
        </w:rPr>
      </w:pPr>
      <w:r w:rsidRPr="009850A1">
        <w:rPr>
          <w:sz w:val="21"/>
        </w:rPr>
        <w:t>July 21, 2014</w:t>
      </w:r>
    </w:p>
    <w:p w:rsidR="009850A1" w:rsidRPr="009850A1" w:rsidRDefault="009850A1" w:rsidP="009850A1">
      <w:pPr>
        <w:rPr>
          <w:sz w:val="21"/>
        </w:rPr>
      </w:pPr>
    </w:p>
    <w:p w:rsidR="009850A1" w:rsidRPr="009850A1" w:rsidRDefault="009850A1" w:rsidP="009850A1">
      <w:pPr>
        <w:rPr>
          <w:sz w:val="21"/>
        </w:rPr>
      </w:pPr>
      <w:r w:rsidRPr="009850A1">
        <w:rPr>
          <w:sz w:val="21"/>
        </w:rPr>
        <w:t>Los Angeles County Board of Supervisors</w:t>
      </w:r>
    </w:p>
    <w:p w:rsidR="009850A1" w:rsidRPr="009850A1" w:rsidRDefault="009850A1" w:rsidP="009850A1">
      <w:pPr>
        <w:rPr>
          <w:sz w:val="21"/>
        </w:rPr>
      </w:pPr>
      <w:r w:rsidRPr="009850A1">
        <w:rPr>
          <w:sz w:val="21"/>
        </w:rPr>
        <w:t>Kenneth Hahn Hall of Administration</w:t>
      </w:r>
    </w:p>
    <w:p w:rsidR="009850A1" w:rsidRPr="009850A1" w:rsidRDefault="009850A1" w:rsidP="009850A1">
      <w:pPr>
        <w:rPr>
          <w:sz w:val="21"/>
        </w:rPr>
      </w:pPr>
      <w:r w:rsidRPr="009850A1">
        <w:rPr>
          <w:sz w:val="21"/>
        </w:rPr>
        <w:t>500 West Temple</w:t>
      </w:r>
    </w:p>
    <w:p w:rsidR="009850A1" w:rsidRPr="009850A1" w:rsidRDefault="009850A1" w:rsidP="009850A1">
      <w:pPr>
        <w:rPr>
          <w:sz w:val="21"/>
        </w:rPr>
      </w:pPr>
      <w:r w:rsidRPr="009850A1">
        <w:rPr>
          <w:sz w:val="21"/>
        </w:rPr>
        <w:t>Los Angeles, CA  90012</w:t>
      </w:r>
    </w:p>
    <w:p w:rsidR="009850A1" w:rsidRPr="009850A1" w:rsidRDefault="009850A1" w:rsidP="009850A1">
      <w:pPr>
        <w:rPr>
          <w:sz w:val="21"/>
        </w:rPr>
      </w:pPr>
      <w:r w:rsidRPr="009850A1">
        <w:rPr>
          <w:sz w:val="21"/>
        </w:rPr>
        <w:t>executiveoffice@bos.lacounty.gov</w:t>
      </w:r>
    </w:p>
    <w:p w:rsidR="009850A1" w:rsidRPr="009850A1" w:rsidRDefault="009850A1" w:rsidP="009850A1">
      <w:pPr>
        <w:rPr>
          <w:sz w:val="21"/>
        </w:rPr>
      </w:pPr>
    </w:p>
    <w:p w:rsidR="009850A1" w:rsidRPr="009850A1" w:rsidRDefault="009850A1" w:rsidP="009850A1">
      <w:pPr>
        <w:pStyle w:val="BodyText3"/>
        <w:rPr>
          <w:sz w:val="21"/>
        </w:rPr>
      </w:pPr>
      <w:r w:rsidRPr="009850A1">
        <w:rPr>
          <w:sz w:val="21"/>
        </w:rPr>
        <w:t>Support for Motion by Supervisor Mark Ridley-Thomas - Initial Steps to Support a Comprehensive Diversion Plan for Los Angeles County</w:t>
      </w:r>
    </w:p>
    <w:p w:rsidR="009850A1" w:rsidRPr="009850A1" w:rsidRDefault="009850A1" w:rsidP="009850A1">
      <w:pPr>
        <w:rPr>
          <w:sz w:val="21"/>
        </w:rPr>
      </w:pPr>
    </w:p>
    <w:p w:rsidR="009850A1" w:rsidRPr="009850A1" w:rsidRDefault="009850A1" w:rsidP="009850A1">
      <w:pPr>
        <w:rPr>
          <w:sz w:val="21"/>
        </w:rPr>
      </w:pPr>
      <w:r w:rsidRPr="009850A1">
        <w:rPr>
          <w:sz w:val="21"/>
        </w:rPr>
        <w:t>Dear Los Angeles Board of Supervisors:</w:t>
      </w:r>
    </w:p>
    <w:p w:rsidR="009850A1" w:rsidRPr="009850A1" w:rsidRDefault="009850A1" w:rsidP="009850A1">
      <w:pPr>
        <w:rPr>
          <w:sz w:val="21"/>
        </w:rPr>
      </w:pPr>
    </w:p>
    <w:p w:rsidR="009850A1" w:rsidRPr="009850A1" w:rsidRDefault="009850A1" w:rsidP="009850A1">
      <w:pPr>
        <w:rPr>
          <w:sz w:val="21"/>
        </w:rPr>
      </w:pPr>
      <w:r w:rsidRPr="009850A1">
        <w:rPr>
          <w:sz w:val="21"/>
        </w:rPr>
        <w:t>The board and staff of Volunteers of America – Greater Los Angeles were greatly encouraged by the presentation made to your Board by District Attorney Lacey on July 15, regarding the need to divert the mentally ill people away from the criminal justice system and toward appropriate community-based treatment. This is smart, effective thinking and the right thing to do.</w:t>
      </w:r>
    </w:p>
    <w:p w:rsidR="009850A1" w:rsidRPr="009850A1" w:rsidRDefault="009850A1" w:rsidP="009850A1">
      <w:pPr>
        <w:rPr>
          <w:sz w:val="21"/>
        </w:rPr>
      </w:pPr>
    </w:p>
    <w:p w:rsidR="009850A1" w:rsidRPr="009850A1" w:rsidRDefault="009850A1" w:rsidP="009850A1">
      <w:pPr>
        <w:rPr>
          <w:sz w:val="21"/>
        </w:rPr>
      </w:pPr>
      <w:r w:rsidRPr="009850A1">
        <w:rPr>
          <w:sz w:val="21"/>
        </w:rPr>
        <w:t>We were encouraged still further when Supervisor Ridley-Thomas followed the DA’s presentation with a motion to set aside a minimum of $20 million to support first steps toward implementation of a diversion plan.  Considering the vast amounts it costs to warehouse mentally ill people in jail cells where their condition often deteriorates, the $20 million represents an extremely sound investment in best practices. Further, this motion calls for addressing the housing and employment needs that when implemented, will keep many people from returning to jail.</w:t>
      </w:r>
    </w:p>
    <w:p w:rsidR="009850A1" w:rsidRPr="009850A1" w:rsidRDefault="009850A1" w:rsidP="009850A1">
      <w:pPr>
        <w:rPr>
          <w:sz w:val="21"/>
        </w:rPr>
      </w:pPr>
    </w:p>
    <w:p w:rsidR="009850A1" w:rsidRPr="009850A1" w:rsidRDefault="009850A1" w:rsidP="009850A1">
      <w:pPr>
        <w:rPr>
          <w:sz w:val="21"/>
        </w:rPr>
      </w:pPr>
      <w:r w:rsidRPr="009850A1">
        <w:rPr>
          <w:sz w:val="21"/>
        </w:rPr>
        <w:t>We strongly urge your support for the Ridley-Thomas motion, and we commend the supervisor for making a powerful case for its passage. If I can provide any more information, please contact me at 213-</w:t>
      </w:r>
      <w:r w:rsidR="006F34B2">
        <w:rPr>
          <w:sz w:val="21"/>
        </w:rPr>
        <w:t>251-7625</w:t>
      </w:r>
      <w:r w:rsidRPr="009850A1">
        <w:rPr>
          <w:sz w:val="21"/>
        </w:rPr>
        <w:t>.</w:t>
      </w:r>
    </w:p>
    <w:p w:rsidR="009850A1" w:rsidRPr="009850A1" w:rsidRDefault="009850A1" w:rsidP="009850A1">
      <w:pPr>
        <w:rPr>
          <w:sz w:val="21"/>
        </w:rPr>
      </w:pPr>
    </w:p>
    <w:p w:rsidR="009850A1" w:rsidRPr="009850A1" w:rsidRDefault="009850A1" w:rsidP="009850A1">
      <w:pPr>
        <w:rPr>
          <w:sz w:val="21"/>
        </w:rPr>
      </w:pPr>
      <w:r w:rsidRPr="009850A1">
        <w:rPr>
          <w:sz w:val="21"/>
        </w:rPr>
        <w:t>Sincerely,</w:t>
      </w:r>
    </w:p>
    <w:p w:rsidR="009850A1" w:rsidRDefault="009850A1" w:rsidP="009850A1">
      <w:pPr>
        <w:rPr>
          <w:sz w:val="21"/>
        </w:rPr>
      </w:pPr>
    </w:p>
    <w:p w:rsidR="009850A1" w:rsidRDefault="009850A1" w:rsidP="009850A1">
      <w:pPr>
        <w:rPr>
          <w:sz w:val="21"/>
        </w:rPr>
      </w:pPr>
    </w:p>
    <w:p w:rsidR="009850A1" w:rsidRPr="009850A1" w:rsidRDefault="009850A1" w:rsidP="009850A1">
      <w:pPr>
        <w:rPr>
          <w:sz w:val="21"/>
        </w:rPr>
      </w:pPr>
    </w:p>
    <w:p w:rsidR="009850A1" w:rsidRPr="009850A1" w:rsidRDefault="006F34B2" w:rsidP="009850A1">
      <w:pPr>
        <w:rPr>
          <w:sz w:val="21"/>
        </w:rPr>
      </w:pPr>
      <w:r>
        <w:rPr>
          <w:sz w:val="21"/>
        </w:rPr>
        <w:t xml:space="preserve">Orlando Ward </w:t>
      </w:r>
    </w:p>
    <w:p w:rsidR="009850A1" w:rsidRPr="009850A1" w:rsidRDefault="006F34B2" w:rsidP="009850A1">
      <w:pPr>
        <w:rPr>
          <w:sz w:val="21"/>
        </w:rPr>
      </w:pPr>
      <w:r>
        <w:rPr>
          <w:sz w:val="21"/>
        </w:rPr>
        <w:t>Executive Director of External Affairs</w:t>
      </w:r>
    </w:p>
    <w:p w:rsidR="009850A1" w:rsidRPr="009850A1" w:rsidRDefault="009850A1" w:rsidP="009850A1">
      <w:pPr>
        <w:rPr>
          <w:sz w:val="21"/>
        </w:rPr>
      </w:pPr>
    </w:p>
    <w:p w:rsidR="009850A1" w:rsidRPr="009850A1" w:rsidRDefault="009850A1" w:rsidP="009850A1">
      <w:pPr>
        <w:rPr>
          <w:sz w:val="21"/>
        </w:rPr>
      </w:pPr>
      <w:r w:rsidRPr="009850A1">
        <w:rPr>
          <w:i/>
          <w:sz w:val="21"/>
        </w:rPr>
        <w:t>CC:</w:t>
      </w:r>
      <w:r w:rsidRPr="009850A1">
        <w:rPr>
          <w:sz w:val="21"/>
        </w:rPr>
        <w:t xml:space="preserve">  Jackie Lacey, District Attorney, kharris@da.lacounty.gov</w:t>
      </w:r>
    </w:p>
    <w:p w:rsidR="009850A1" w:rsidRPr="009850A1" w:rsidRDefault="009850A1" w:rsidP="009850A1">
      <w:pPr>
        <w:rPr>
          <w:sz w:val="21"/>
        </w:rPr>
      </w:pPr>
      <w:r w:rsidRPr="009850A1">
        <w:rPr>
          <w:sz w:val="21"/>
        </w:rPr>
        <w:t xml:space="preserve">William </w:t>
      </w:r>
      <w:proofErr w:type="spellStart"/>
      <w:r w:rsidRPr="009850A1">
        <w:rPr>
          <w:sz w:val="21"/>
        </w:rPr>
        <w:t>Hodgman</w:t>
      </w:r>
      <w:proofErr w:type="spellEnd"/>
      <w:r w:rsidRPr="009850A1">
        <w:rPr>
          <w:sz w:val="21"/>
        </w:rPr>
        <w:t>, Assistant District Attorney, WHodgman@da.lacounty.gov</w:t>
      </w:r>
    </w:p>
    <w:p w:rsidR="009850A1" w:rsidRPr="009850A1" w:rsidRDefault="009850A1" w:rsidP="009850A1">
      <w:pPr>
        <w:rPr>
          <w:sz w:val="21"/>
        </w:rPr>
      </w:pPr>
      <w:r w:rsidRPr="009850A1">
        <w:rPr>
          <w:sz w:val="21"/>
        </w:rPr>
        <w:t>Gerry Hertzberg. Policy and Political Director, District 1, ghertzberg@lacbos.org</w:t>
      </w:r>
    </w:p>
    <w:p w:rsidR="009850A1" w:rsidRPr="009850A1" w:rsidRDefault="009850A1" w:rsidP="009850A1">
      <w:pPr>
        <w:rPr>
          <w:sz w:val="21"/>
        </w:rPr>
      </w:pPr>
      <w:r w:rsidRPr="009850A1">
        <w:rPr>
          <w:sz w:val="21"/>
        </w:rPr>
        <w:t>Steve Reyes, Senior Legislative Deputy on Health Issues, District 1, sjreyes@bos.lacounty.gov</w:t>
      </w:r>
    </w:p>
    <w:p w:rsidR="009850A1" w:rsidRPr="009850A1" w:rsidRDefault="009850A1" w:rsidP="009850A1">
      <w:pPr>
        <w:rPr>
          <w:sz w:val="21"/>
        </w:rPr>
      </w:pPr>
      <w:r w:rsidRPr="009850A1">
        <w:rPr>
          <w:sz w:val="21"/>
        </w:rPr>
        <w:t xml:space="preserve">Michelle </w:t>
      </w:r>
      <w:proofErr w:type="spellStart"/>
      <w:r w:rsidRPr="009850A1">
        <w:rPr>
          <w:sz w:val="21"/>
        </w:rPr>
        <w:t>Cervera</w:t>
      </w:r>
      <w:proofErr w:type="spellEnd"/>
      <w:r w:rsidRPr="009850A1">
        <w:rPr>
          <w:sz w:val="21"/>
        </w:rPr>
        <w:t>, Senior Legislative Deputy for Justice and Capital Projects, District 1, mcervera@bos.lacounty.gov</w:t>
      </w:r>
    </w:p>
    <w:p w:rsidR="009850A1" w:rsidRPr="009850A1" w:rsidRDefault="009850A1" w:rsidP="009850A1">
      <w:pPr>
        <w:rPr>
          <w:sz w:val="21"/>
        </w:rPr>
      </w:pPr>
      <w:proofErr w:type="spellStart"/>
      <w:r w:rsidRPr="009850A1">
        <w:rPr>
          <w:sz w:val="21"/>
        </w:rPr>
        <w:t>Nedra</w:t>
      </w:r>
      <w:proofErr w:type="spellEnd"/>
      <w:r w:rsidRPr="009850A1">
        <w:rPr>
          <w:sz w:val="21"/>
        </w:rPr>
        <w:t xml:space="preserve"> Jenkins, Chief Deputy, District 2, njenkins@bos.lacounty.gov</w:t>
      </w:r>
    </w:p>
    <w:p w:rsidR="009850A1" w:rsidRPr="009850A1" w:rsidRDefault="009850A1" w:rsidP="009850A1">
      <w:pPr>
        <w:rPr>
          <w:sz w:val="21"/>
        </w:rPr>
      </w:pPr>
      <w:r w:rsidRPr="009850A1">
        <w:rPr>
          <w:sz w:val="21"/>
        </w:rPr>
        <w:t>Yolanda Vera, Senior Deputy for Healthcare Services and Advocacy, District 2, yvera@bos.lacounty.gov</w:t>
      </w:r>
    </w:p>
    <w:p w:rsidR="009850A1" w:rsidRPr="009850A1" w:rsidRDefault="009850A1" w:rsidP="009850A1">
      <w:pPr>
        <w:rPr>
          <w:sz w:val="21"/>
        </w:rPr>
      </w:pPr>
      <w:proofErr w:type="spellStart"/>
      <w:r w:rsidRPr="009850A1">
        <w:rPr>
          <w:sz w:val="21"/>
        </w:rPr>
        <w:t>Elan</w:t>
      </w:r>
      <w:proofErr w:type="spellEnd"/>
      <w:r w:rsidRPr="009850A1">
        <w:rPr>
          <w:sz w:val="21"/>
        </w:rPr>
        <w:t xml:space="preserve"> Shultz, Health Deputy, District 3, eshultz@bos.lacounty.gov</w:t>
      </w:r>
    </w:p>
    <w:p w:rsidR="009850A1" w:rsidRPr="009850A1" w:rsidRDefault="009850A1" w:rsidP="009850A1">
      <w:pPr>
        <w:rPr>
          <w:sz w:val="21"/>
        </w:rPr>
      </w:pPr>
      <w:r w:rsidRPr="009850A1">
        <w:rPr>
          <w:sz w:val="21"/>
        </w:rPr>
        <w:t xml:space="preserve">Flora Gil </w:t>
      </w:r>
      <w:proofErr w:type="spellStart"/>
      <w:r w:rsidRPr="009850A1">
        <w:rPr>
          <w:sz w:val="21"/>
        </w:rPr>
        <w:t>Krisiloff</w:t>
      </w:r>
      <w:proofErr w:type="spellEnd"/>
      <w:r w:rsidRPr="009850A1">
        <w:rPr>
          <w:sz w:val="21"/>
        </w:rPr>
        <w:t>, Senior Field Deputy, District 3, fgkrisiloff@bos.lacounty.gov</w:t>
      </w:r>
    </w:p>
    <w:p w:rsidR="009850A1" w:rsidRPr="009850A1" w:rsidRDefault="009850A1" w:rsidP="009850A1">
      <w:pPr>
        <w:rPr>
          <w:sz w:val="21"/>
        </w:rPr>
      </w:pPr>
      <w:r w:rsidRPr="009850A1">
        <w:rPr>
          <w:sz w:val="21"/>
        </w:rPr>
        <w:t xml:space="preserve">Joel </w:t>
      </w:r>
      <w:proofErr w:type="spellStart"/>
      <w:r w:rsidRPr="009850A1">
        <w:rPr>
          <w:sz w:val="21"/>
        </w:rPr>
        <w:t>Sappell</w:t>
      </w:r>
      <w:proofErr w:type="spellEnd"/>
      <w:r w:rsidRPr="009850A1">
        <w:rPr>
          <w:sz w:val="21"/>
        </w:rPr>
        <w:t>, Deputy for Special Projects, District 3, jsappell@bos.lacounty.gov</w:t>
      </w:r>
    </w:p>
    <w:p w:rsidR="009850A1" w:rsidRPr="009850A1" w:rsidRDefault="009850A1" w:rsidP="009850A1">
      <w:pPr>
        <w:rPr>
          <w:sz w:val="21"/>
        </w:rPr>
      </w:pPr>
      <w:r w:rsidRPr="009850A1">
        <w:rPr>
          <w:sz w:val="21"/>
        </w:rPr>
        <w:t>Rick Velasquez, Chief of Staff, District 4, rvelasquez@lacbos.org</w:t>
      </w:r>
    </w:p>
    <w:p w:rsidR="009850A1" w:rsidRPr="009850A1" w:rsidRDefault="009850A1" w:rsidP="009850A1">
      <w:pPr>
        <w:rPr>
          <w:sz w:val="21"/>
        </w:rPr>
      </w:pPr>
      <w:r w:rsidRPr="009850A1">
        <w:rPr>
          <w:sz w:val="21"/>
        </w:rPr>
        <w:t>Nick Ippolito, Assistant Chief of Staff, District 4, nippolito@lacbos.org</w:t>
      </w:r>
    </w:p>
    <w:p w:rsidR="009850A1" w:rsidRPr="009850A1" w:rsidRDefault="009850A1" w:rsidP="009850A1">
      <w:pPr>
        <w:rPr>
          <w:sz w:val="21"/>
        </w:rPr>
      </w:pPr>
      <w:r w:rsidRPr="009850A1">
        <w:rPr>
          <w:sz w:val="21"/>
        </w:rPr>
        <w:t xml:space="preserve">Carl </w:t>
      </w:r>
      <w:proofErr w:type="spellStart"/>
      <w:r w:rsidRPr="009850A1">
        <w:rPr>
          <w:sz w:val="21"/>
        </w:rPr>
        <w:t>Galluci</w:t>
      </w:r>
      <w:proofErr w:type="spellEnd"/>
      <w:r w:rsidRPr="009850A1">
        <w:rPr>
          <w:sz w:val="21"/>
        </w:rPr>
        <w:t>, Budget and Justice Deputy, District 4, cgallucci@lacbos.org</w:t>
      </w:r>
    </w:p>
    <w:p w:rsidR="009850A1" w:rsidRPr="009850A1" w:rsidRDefault="009850A1" w:rsidP="009850A1">
      <w:pPr>
        <w:rPr>
          <w:sz w:val="21"/>
        </w:rPr>
      </w:pPr>
      <w:r w:rsidRPr="009850A1">
        <w:rPr>
          <w:sz w:val="21"/>
        </w:rPr>
        <w:t>Richard Espinosa, Health Deputy, District 4, respinosa@lacbos.org</w:t>
      </w:r>
    </w:p>
    <w:p w:rsidR="009850A1" w:rsidRPr="009850A1" w:rsidRDefault="009850A1" w:rsidP="009850A1">
      <w:pPr>
        <w:rPr>
          <w:sz w:val="21"/>
        </w:rPr>
      </w:pPr>
      <w:r w:rsidRPr="009850A1">
        <w:rPr>
          <w:sz w:val="21"/>
        </w:rPr>
        <w:t xml:space="preserve">Anna </w:t>
      </w:r>
      <w:proofErr w:type="spellStart"/>
      <w:r w:rsidRPr="009850A1">
        <w:rPr>
          <w:sz w:val="21"/>
        </w:rPr>
        <w:t>Pembedjian</w:t>
      </w:r>
      <w:proofErr w:type="spellEnd"/>
      <w:r w:rsidRPr="009850A1">
        <w:rPr>
          <w:sz w:val="21"/>
        </w:rPr>
        <w:t>, Justice Deputy, District 5,apembedjian@lacbos.org</w:t>
      </w:r>
    </w:p>
    <w:p w:rsidR="00B41ADD" w:rsidRPr="009850A1" w:rsidRDefault="009850A1" w:rsidP="009850A1">
      <w:pPr>
        <w:rPr>
          <w:sz w:val="21"/>
        </w:rPr>
      </w:pPr>
      <w:r w:rsidRPr="009850A1">
        <w:rPr>
          <w:sz w:val="21"/>
        </w:rPr>
        <w:t>Fred Leaf, Senior Health Policy Advisor, District 5, fleaf@bos.lacounty.gov</w:t>
      </w:r>
      <w:r w:rsidR="00E14E03" w:rsidRPr="009850A1">
        <w:rPr>
          <w:sz w:val="21"/>
        </w:rPr>
        <w:t xml:space="preserve"> </w:t>
      </w:r>
    </w:p>
    <w:sectPr w:rsidR="00B41ADD" w:rsidRPr="009850A1" w:rsidSect="008B2058">
      <w:headerReference w:type="default" r:id="rId9"/>
      <w:footerReference w:type="default" r:id="rId10"/>
      <w:headerReference w:type="first" r:id="rId11"/>
      <w:pgSz w:w="12240" w:h="15840"/>
      <w:pgMar w:top="1440" w:right="1152" w:bottom="1440"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4D7" w:rsidRDefault="00AB24D7" w:rsidP="00E54655">
      <w:r>
        <w:separator/>
      </w:r>
    </w:p>
  </w:endnote>
  <w:endnote w:type="continuationSeparator" w:id="0">
    <w:p w:rsidR="00AB24D7" w:rsidRDefault="00AB24D7" w:rsidP="00E5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C0" w:rsidRPr="001F200A" w:rsidRDefault="008E75C0" w:rsidP="008E75C0">
    <w:pPr>
      <w:pStyle w:val="Footer"/>
      <w:jc w:val="center"/>
      <w:rPr>
        <w:rFonts w:ascii="Times New Roman" w:hAnsi="Times New Roman"/>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4D7" w:rsidRDefault="00AB24D7" w:rsidP="00E54655">
      <w:r>
        <w:separator/>
      </w:r>
    </w:p>
  </w:footnote>
  <w:footnote w:type="continuationSeparator" w:id="0">
    <w:p w:rsidR="00AB24D7" w:rsidRDefault="00AB24D7" w:rsidP="00E54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58" w:rsidRDefault="008B2058" w:rsidP="008B205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58" w:rsidRDefault="00AB15A4">
    <w:pPr>
      <w:pStyle w:val="Header"/>
    </w:pPr>
    <w:r>
      <w:rPr>
        <w:noProof/>
      </w:rPr>
      <w:drawing>
        <wp:anchor distT="0" distB="0" distL="114300" distR="114300" simplePos="0" relativeHeight="251657728" behindDoc="1" locked="0" layoutInCell="1" allowOverlap="1">
          <wp:simplePos x="0" y="0"/>
          <wp:positionH relativeFrom="page">
            <wp:posOffset>41275</wp:posOffset>
          </wp:positionH>
          <wp:positionV relativeFrom="page">
            <wp:posOffset>0</wp:posOffset>
          </wp:positionV>
          <wp:extent cx="7694295" cy="9956800"/>
          <wp:effectExtent l="0" t="0" r="0" b="0"/>
          <wp:wrapNone/>
          <wp:docPr id="2" name="Picture 2" descr="VOALA9101-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ALA9101-Letterhead.png"/>
                  <pic:cNvPicPr>
                    <a:picLocks noChangeAspect="1" noChangeArrowheads="1"/>
                  </pic:cNvPicPr>
                </pic:nvPicPr>
                <pic:blipFill>
                  <a:blip r:embed="rId1"/>
                  <a:srcRect/>
                  <a:stretch>
                    <a:fillRect/>
                  </a:stretch>
                </pic:blipFill>
                <pic:spPr bwMode="auto">
                  <a:xfrm>
                    <a:off x="0" y="0"/>
                    <a:ext cx="7694295" cy="9956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62BB5"/>
    <w:multiLevelType w:val="hybridMultilevel"/>
    <w:tmpl w:val="7550FC0C"/>
    <w:lvl w:ilvl="0" w:tplc="04090011">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8031C"/>
    <w:multiLevelType w:val="hybridMultilevel"/>
    <w:tmpl w:val="ED9C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22029"/>
    <w:multiLevelType w:val="hybridMultilevel"/>
    <w:tmpl w:val="11F4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73"/>
    <w:rsid w:val="000705E5"/>
    <w:rsid w:val="00114F22"/>
    <w:rsid w:val="00165DC6"/>
    <w:rsid w:val="001F200A"/>
    <w:rsid w:val="00223954"/>
    <w:rsid w:val="002D282C"/>
    <w:rsid w:val="002D32A9"/>
    <w:rsid w:val="003802BE"/>
    <w:rsid w:val="003B48E0"/>
    <w:rsid w:val="004E7159"/>
    <w:rsid w:val="005A0039"/>
    <w:rsid w:val="005B2BED"/>
    <w:rsid w:val="005D7327"/>
    <w:rsid w:val="005E14B8"/>
    <w:rsid w:val="00686F26"/>
    <w:rsid w:val="006E356B"/>
    <w:rsid w:val="006F34B2"/>
    <w:rsid w:val="0070575E"/>
    <w:rsid w:val="00773FBA"/>
    <w:rsid w:val="00775BC9"/>
    <w:rsid w:val="007A051C"/>
    <w:rsid w:val="0085652C"/>
    <w:rsid w:val="008A25B9"/>
    <w:rsid w:val="008B2058"/>
    <w:rsid w:val="008C74F1"/>
    <w:rsid w:val="008E1B83"/>
    <w:rsid w:val="008E75C0"/>
    <w:rsid w:val="00905B3E"/>
    <w:rsid w:val="00910588"/>
    <w:rsid w:val="00942DA9"/>
    <w:rsid w:val="00960F90"/>
    <w:rsid w:val="009850A1"/>
    <w:rsid w:val="009D68B2"/>
    <w:rsid w:val="00A22F30"/>
    <w:rsid w:val="00AB15A4"/>
    <w:rsid w:val="00AB24D7"/>
    <w:rsid w:val="00B41ADD"/>
    <w:rsid w:val="00B43C0A"/>
    <w:rsid w:val="00B46236"/>
    <w:rsid w:val="00BB5F8D"/>
    <w:rsid w:val="00BC7973"/>
    <w:rsid w:val="00C11EEA"/>
    <w:rsid w:val="00C77D8B"/>
    <w:rsid w:val="00C95BFC"/>
    <w:rsid w:val="00D35912"/>
    <w:rsid w:val="00DA4889"/>
    <w:rsid w:val="00DE0399"/>
    <w:rsid w:val="00DE2158"/>
    <w:rsid w:val="00E14E03"/>
    <w:rsid w:val="00E54655"/>
    <w:rsid w:val="00EE23A5"/>
    <w:rsid w:val="00EF12FB"/>
    <w:rsid w:val="00F94A96"/>
    <w:rsid w:val="00F9515D"/>
    <w:rsid w:val="00FE2E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7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973"/>
    <w:pPr>
      <w:tabs>
        <w:tab w:val="center" w:pos="4320"/>
        <w:tab w:val="right" w:pos="8640"/>
      </w:tabs>
    </w:pPr>
  </w:style>
  <w:style w:type="character" w:customStyle="1" w:styleId="HeaderChar">
    <w:name w:val="Header Char"/>
    <w:basedOn w:val="DefaultParagraphFont"/>
    <w:link w:val="Header"/>
    <w:uiPriority w:val="99"/>
    <w:rsid w:val="00BC7973"/>
  </w:style>
  <w:style w:type="paragraph" w:styleId="Footer">
    <w:name w:val="footer"/>
    <w:basedOn w:val="Normal"/>
    <w:link w:val="FooterChar"/>
    <w:uiPriority w:val="99"/>
    <w:unhideWhenUsed/>
    <w:rsid w:val="00BC7973"/>
    <w:pPr>
      <w:tabs>
        <w:tab w:val="center" w:pos="4320"/>
        <w:tab w:val="right" w:pos="8640"/>
      </w:tabs>
    </w:pPr>
  </w:style>
  <w:style w:type="character" w:customStyle="1" w:styleId="FooterChar">
    <w:name w:val="Footer Char"/>
    <w:basedOn w:val="DefaultParagraphFont"/>
    <w:link w:val="Footer"/>
    <w:uiPriority w:val="99"/>
    <w:rsid w:val="00BC7973"/>
  </w:style>
  <w:style w:type="table" w:styleId="TableGrid">
    <w:name w:val="Table Grid"/>
    <w:basedOn w:val="TableNormal"/>
    <w:uiPriority w:val="59"/>
    <w:rsid w:val="008F15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F200A"/>
  </w:style>
  <w:style w:type="paragraph" w:customStyle="1" w:styleId="Default">
    <w:name w:val="Default"/>
    <w:rsid w:val="00C95BFC"/>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rsid w:val="00DA4889"/>
    <w:rPr>
      <w:rFonts w:ascii="Arial Narrow" w:eastAsia="Times New Roman" w:hAnsi="Arial Narrow" w:cs="Arial"/>
      <w:i/>
      <w:iCs/>
    </w:rPr>
  </w:style>
  <w:style w:type="character" w:customStyle="1" w:styleId="BodyTextChar">
    <w:name w:val="Body Text Char"/>
    <w:basedOn w:val="DefaultParagraphFont"/>
    <w:link w:val="BodyText"/>
    <w:rsid w:val="00DA4889"/>
    <w:rPr>
      <w:rFonts w:ascii="Arial Narrow" w:eastAsia="Times New Roman" w:hAnsi="Arial Narrow" w:cs="Arial"/>
      <w:i/>
      <w:iCs/>
      <w:sz w:val="24"/>
      <w:szCs w:val="24"/>
    </w:rPr>
  </w:style>
  <w:style w:type="paragraph" w:styleId="ListParagraph">
    <w:name w:val="List Paragraph"/>
    <w:basedOn w:val="Normal"/>
    <w:uiPriority w:val="34"/>
    <w:qFormat/>
    <w:rsid w:val="008A25B9"/>
    <w:pPr>
      <w:ind w:left="720"/>
      <w:contextualSpacing/>
    </w:pPr>
  </w:style>
  <w:style w:type="paragraph" w:styleId="BodyText2">
    <w:name w:val="Body Text 2"/>
    <w:basedOn w:val="Normal"/>
    <w:link w:val="BodyText2Char"/>
    <w:uiPriority w:val="99"/>
    <w:unhideWhenUsed/>
    <w:rsid w:val="00686F26"/>
    <w:rPr>
      <w:sz w:val="20"/>
      <w:szCs w:val="20"/>
    </w:rPr>
  </w:style>
  <w:style w:type="character" w:customStyle="1" w:styleId="BodyText2Char">
    <w:name w:val="Body Text 2 Char"/>
    <w:basedOn w:val="DefaultParagraphFont"/>
    <w:link w:val="BodyText2"/>
    <w:uiPriority w:val="99"/>
    <w:rsid w:val="00686F26"/>
  </w:style>
  <w:style w:type="paragraph" w:styleId="BodyText3">
    <w:name w:val="Body Text 3"/>
    <w:basedOn w:val="Normal"/>
    <w:link w:val="BodyText3Char"/>
    <w:uiPriority w:val="99"/>
    <w:unhideWhenUsed/>
    <w:rsid w:val="009850A1"/>
    <w:rPr>
      <w:b/>
      <w:sz w:val="22"/>
    </w:rPr>
  </w:style>
  <w:style w:type="character" w:customStyle="1" w:styleId="BodyText3Char">
    <w:name w:val="Body Text 3 Char"/>
    <w:basedOn w:val="DefaultParagraphFont"/>
    <w:link w:val="BodyText3"/>
    <w:uiPriority w:val="99"/>
    <w:rsid w:val="009850A1"/>
    <w:rPr>
      <w:b/>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7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973"/>
    <w:pPr>
      <w:tabs>
        <w:tab w:val="center" w:pos="4320"/>
        <w:tab w:val="right" w:pos="8640"/>
      </w:tabs>
    </w:pPr>
  </w:style>
  <w:style w:type="character" w:customStyle="1" w:styleId="HeaderChar">
    <w:name w:val="Header Char"/>
    <w:basedOn w:val="DefaultParagraphFont"/>
    <w:link w:val="Header"/>
    <w:uiPriority w:val="99"/>
    <w:rsid w:val="00BC7973"/>
  </w:style>
  <w:style w:type="paragraph" w:styleId="Footer">
    <w:name w:val="footer"/>
    <w:basedOn w:val="Normal"/>
    <w:link w:val="FooterChar"/>
    <w:uiPriority w:val="99"/>
    <w:unhideWhenUsed/>
    <w:rsid w:val="00BC7973"/>
    <w:pPr>
      <w:tabs>
        <w:tab w:val="center" w:pos="4320"/>
        <w:tab w:val="right" w:pos="8640"/>
      </w:tabs>
    </w:pPr>
  </w:style>
  <w:style w:type="character" w:customStyle="1" w:styleId="FooterChar">
    <w:name w:val="Footer Char"/>
    <w:basedOn w:val="DefaultParagraphFont"/>
    <w:link w:val="Footer"/>
    <w:uiPriority w:val="99"/>
    <w:rsid w:val="00BC7973"/>
  </w:style>
  <w:style w:type="table" w:styleId="TableGrid">
    <w:name w:val="Table Grid"/>
    <w:basedOn w:val="TableNormal"/>
    <w:uiPriority w:val="59"/>
    <w:rsid w:val="008F15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F200A"/>
  </w:style>
  <w:style w:type="paragraph" w:customStyle="1" w:styleId="Default">
    <w:name w:val="Default"/>
    <w:rsid w:val="00C95BFC"/>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rsid w:val="00DA4889"/>
    <w:rPr>
      <w:rFonts w:ascii="Arial Narrow" w:eastAsia="Times New Roman" w:hAnsi="Arial Narrow" w:cs="Arial"/>
      <w:i/>
      <w:iCs/>
    </w:rPr>
  </w:style>
  <w:style w:type="character" w:customStyle="1" w:styleId="BodyTextChar">
    <w:name w:val="Body Text Char"/>
    <w:basedOn w:val="DefaultParagraphFont"/>
    <w:link w:val="BodyText"/>
    <w:rsid w:val="00DA4889"/>
    <w:rPr>
      <w:rFonts w:ascii="Arial Narrow" w:eastAsia="Times New Roman" w:hAnsi="Arial Narrow" w:cs="Arial"/>
      <w:i/>
      <w:iCs/>
      <w:sz w:val="24"/>
      <w:szCs w:val="24"/>
    </w:rPr>
  </w:style>
  <w:style w:type="paragraph" w:styleId="ListParagraph">
    <w:name w:val="List Paragraph"/>
    <w:basedOn w:val="Normal"/>
    <w:uiPriority w:val="34"/>
    <w:qFormat/>
    <w:rsid w:val="008A25B9"/>
    <w:pPr>
      <w:ind w:left="720"/>
      <w:contextualSpacing/>
    </w:pPr>
  </w:style>
  <w:style w:type="paragraph" w:styleId="BodyText2">
    <w:name w:val="Body Text 2"/>
    <w:basedOn w:val="Normal"/>
    <w:link w:val="BodyText2Char"/>
    <w:uiPriority w:val="99"/>
    <w:unhideWhenUsed/>
    <w:rsid w:val="00686F26"/>
    <w:rPr>
      <w:sz w:val="20"/>
      <w:szCs w:val="20"/>
    </w:rPr>
  </w:style>
  <w:style w:type="character" w:customStyle="1" w:styleId="BodyText2Char">
    <w:name w:val="Body Text 2 Char"/>
    <w:basedOn w:val="DefaultParagraphFont"/>
    <w:link w:val="BodyText2"/>
    <w:uiPriority w:val="99"/>
    <w:rsid w:val="00686F26"/>
  </w:style>
  <w:style w:type="paragraph" w:styleId="BodyText3">
    <w:name w:val="Body Text 3"/>
    <w:basedOn w:val="Normal"/>
    <w:link w:val="BodyText3Char"/>
    <w:uiPriority w:val="99"/>
    <w:unhideWhenUsed/>
    <w:rsid w:val="009850A1"/>
    <w:rPr>
      <w:b/>
      <w:sz w:val="22"/>
    </w:rPr>
  </w:style>
  <w:style w:type="character" w:customStyle="1" w:styleId="BodyText3Char">
    <w:name w:val="Body Text 3 Char"/>
    <w:basedOn w:val="DefaultParagraphFont"/>
    <w:link w:val="BodyText3"/>
    <w:uiPriority w:val="99"/>
    <w:rsid w:val="009850A1"/>
    <w:rPr>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A2FFB-5390-4174-BE3D-8477A328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Fruitious Company</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Dietrich</dc:creator>
  <cp:lastModifiedBy>orlando</cp:lastModifiedBy>
  <cp:revision>2</cp:revision>
  <cp:lastPrinted>2014-07-21T20:56:00Z</cp:lastPrinted>
  <dcterms:created xsi:type="dcterms:W3CDTF">2014-07-21T20:53:00Z</dcterms:created>
  <dcterms:modified xsi:type="dcterms:W3CDTF">2014-07-21T20:53:00Z</dcterms:modified>
</cp:coreProperties>
</file>